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巴基斯坦访问签证所需材料</w:t>
      </w:r>
    </w:p>
    <w:p>
      <w:pPr>
        <w:jc w:val="center"/>
        <w:rPr>
          <w:rFonts w:hint="eastAsia" w:ascii="黑体" w:hAnsi="黑体" w:eastAsia="黑体" w:cs="黑体"/>
          <w:b/>
          <w:bCs/>
          <w:sz w:val="32"/>
          <w:szCs w:val="32"/>
          <w:lang w:val="en-US" w:eastAsia="zh-CN"/>
        </w:rPr>
      </w:pPr>
    </w:p>
    <w:p>
      <w:pPr>
        <w:ind w:firstLine="360" w:firstLineChars="20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巴基斯坦访问签证主要签发对象为以短期访问为目的入境巴基斯坦申请人，申请人可在巴驻华大使馆或领事馆提出申请。</w:t>
      </w:r>
    </w:p>
    <w:p>
      <w:pPr>
        <w:ind w:firstLine="360" w:firstLineChars="200"/>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签证类型：巴基斯坦</w:t>
      </w:r>
      <w:r>
        <w:rPr>
          <w:rFonts w:hint="eastAsia" w:ascii="微软雅黑" w:hAnsi="微软雅黑" w:eastAsia="微软雅黑" w:cs="微软雅黑"/>
          <w:sz w:val="18"/>
          <w:szCs w:val="18"/>
          <w:lang w:val="en-US" w:eastAsia="zh-CN"/>
        </w:rPr>
        <w:t>访问</w:t>
      </w:r>
      <w:r>
        <w:rPr>
          <w:rFonts w:hint="eastAsia" w:ascii="微软雅黑" w:hAnsi="微软雅黑" w:eastAsia="微软雅黑" w:cs="微软雅黑"/>
          <w:sz w:val="18"/>
          <w:szCs w:val="18"/>
        </w:rPr>
        <w:t>签证</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有效期限：</w:t>
      </w:r>
      <w:r>
        <w:rPr>
          <w:rFonts w:hint="eastAsia" w:ascii="微软雅黑" w:hAnsi="微软雅黑" w:eastAsia="微软雅黑" w:cs="微软雅黑"/>
          <w:sz w:val="18"/>
          <w:szCs w:val="18"/>
          <w:lang w:val="en-US" w:eastAsia="zh-CN"/>
        </w:rPr>
        <w:t>90天</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停留期限：</w:t>
      </w:r>
      <w:r>
        <w:rPr>
          <w:rFonts w:hint="eastAsia" w:ascii="微软雅黑" w:hAnsi="微软雅黑" w:eastAsia="微软雅黑" w:cs="微软雅黑"/>
          <w:sz w:val="18"/>
          <w:szCs w:val="18"/>
          <w:lang w:val="en-US" w:eastAsia="zh-CN"/>
        </w:rPr>
        <w:t>90天</w:t>
      </w:r>
      <w:bookmarkStart w:id="0" w:name="_GoBack"/>
      <w:bookmarkEnd w:id="0"/>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入境次数：</w:t>
      </w:r>
      <w:r>
        <w:rPr>
          <w:rFonts w:hint="eastAsia" w:ascii="微软雅黑" w:hAnsi="微软雅黑" w:eastAsia="微软雅黑" w:cs="微软雅黑"/>
          <w:sz w:val="18"/>
          <w:szCs w:val="18"/>
          <w:lang w:val="en-US" w:eastAsia="zh-CN"/>
        </w:rPr>
        <w:t>单次</w:t>
      </w:r>
    </w:p>
    <w:p>
      <w:pP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所需材料：</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4" w:hRule="atLeast"/>
        </w:trPr>
        <w:tc>
          <w:tcPr>
            <w:tcW w:w="2840"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sz w:val="18"/>
                <w:szCs w:val="18"/>
                <w:vertAlign w:val="baseline"/>
                <w:lang w:val="en-US" w:eastAsia="zh-CN"/>
              </w:rPr>
              <w:t>签发对象</w:t>
            </w:r>
          </w:p>
        </w:tc>
        <w:tc>
          <w:tcPr>
            <w:tcW w:w="2841"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所需材料</w:t>
            </w:r>
          </w:p>
        </w:tc>
        <w:tc>
          <w:tcPr>
            <w:tcW w:w="2841" w:type="dxa"/>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tcPr>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lang w:val="en-US" w:eastAsia="zh-CN"/>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lang w:val="en-US" w:eastAsia="zh-CN"/>
              </w:rPr>
              <w:t>以访问为目的入境巴基斯坦申请人</w:t>
            </w:r>
          </w:p>
        </w:tc>
        <w:tc>
          <w:tcPr>
            <w:tcW w:w="2841" w:type="dxa"/>
          </w:tcPr>
          <w:p>
            <w:pP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签证申请表</w:t>
            </w:r>
          </w:p>
        </w:tc>
        <w:tc>
          <w:tcPr>
            <w:tcW w:w="2841" w:type="dxa"/>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•真实完整填写（出行时间真实，填写的联系电话需保持畅通）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身份证 (复印件)</w:t>
            </w: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•正反面信息，16周岁以下如没有，可不提供</w:t>
            </w: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•自送签后至少还有1个月有效期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因私护照 (原件)</w:t>
            </w: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•护照完整无破损、无水渍</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•有效期离行程结束后至少有6个月</w:t>
            </w: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照片 (原件)</w:t>
            </w:r>
          </w:p>
        </w:tc>
        <w:tc>
          <w:tcPr>
            <w:tcW w:w="2841" w:type="dxa"/>
            <w:vAlign w:val="top"/>
          </w:tcPr>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•近6个月内拍摄彩色照片2张，相同底版，且须在照片反面注明姓名</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•规格：35mmX45mm 长方形</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•白色背景</w:t>
            </w:r>
          </w:p>
          <w:p>
            <w:pPr>
              <w:rPr>
                <w:rFonts w:hint="eastAsia" w:ascii="微软雅黑" w:hAnsi="微软雅黑" w:eastAsia="微软雅黑" w:cs="微软雅黑"/>
                <w:sz w:val="18"/>
                <w:szCs w:val="18"/>
                <w:vertAlign w:val="baseline"/>
              </w:rPr>
            </w:pPr>
            <w:r>
              <w:rPr>
                <w:rFonts w:hint="eastAsia" w:ascii="微软雅黑" w:hAnsi="微软雅黑" w:eastAsia="微软雅黑" w:cs="微软雅黑"/>
                <w:sz w:val="18"/>
                <w:szCs w:val="18"/>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rPr>
                <w:rFonts w:hint="eastAsia" w:ascii="微软雅黑" w:hAnsi="微软雅黑" w:eastAsia="微软雅黑" w:cs="微软雅黑"/>
                <w:sz w:val="18"/>
                <w:szCs w:val="18"/>
                <w:vertAlign w:val="baseline"/>
              </w:rPr>
            </w:pPr>
          </w:p>
        </w:tc>
        <w:tc>
          <w:tcPr>
            <w:tcW w:w="2841" w:type="dxa"/>
            <w:vAlign w:val="top"/>
          </w:tcPr>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rPr>
            </w:pPr>
          </w:p>
          <w:p>
            <w:pP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邀请函或担保书</w:t>
            </w:r>
          </w:p>
        </w:tc>
        <w:tc>
          <w:tcPr>
            <w:tcW w:w="2841" w:type="dxa"/>
            <w:vAlign w:val="top"/>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由巴方开具邀请函，包含邀请人的完整地址和电话号码</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•随附申请人所在公司或机构的证明书、身份证复印件及巴方邀请人的护照</w:t>
            </w:r>
          </w:p>
        </w:tc>
      </w:tr>
    </w:tbl>
    <w:p>
      <w:pPr>
        <w:rPr>
          <w:rFonts w:hint="eastAsia" w:ascii="微软雅黑" w:hAnsi="微软雅黑" w:eastAsia="微软雅黑" w:cs="微软雅黑"/>
          <w:b/>
          <w:bCs/>
          <w:color w:val="FF0000"/>
          <w:sz w:val="21"/>
          <w:szCs w:val="21"/>
          <w:lang w:val="en-US" w:eastAsia="zh-CN"/>
        </w:rPr>
      </w:pPr>
      <w:r>
        <w:rPr>
          <w:rFonts w:hint="eastAsia" w:ascii="微软雅黑" w:hAnsi="微软雅黑" w:eastAsia="微软雅黑" w:cs="微软雅黑"/>
          <w:b/>
          <w:bCs/>
          <w:color w:val="FF0000"/>
          <w:sz w:val="21"/>
          <w:szCs w:val="21"/>
          <w:lang w:val="en-US" w:eastAsia="zh-CN"/>
        </w:rPr>
        <w:t>温馨提示：</w:t>
      </w:r>
    </w:p>
    <w:p>
      <w:pPr>
        <w:numPr>
          <w:ilvl w:val="0"/>
          <w:numId w:val="1"/>
        </w:numPr>
        <w:rPr>
          <w:rFonts w:hint="eastAsia" w:ascii="微软雅黑" w:hAnsi="微软雅黑" w:eastAsia="微软雅黑"/>
          <w:sz w:val="18"/>
          <w:szCs w:val="18"/>
        </w:rPr>
      </w:pPr>
      <w:r>
        <w:rPr>
          <w:rFonts w:hint="eastAsia" w:ascii="微软雅黑" w:hAnsi="微软雅黑" w:eastAsia="微软雅黑" w:cs="微软雅黑"/>
          <w:color w:val="auto"/>
          <w:sz w:val="18"/>
          <w:szCs w:val="18"/>
          <w:vertAlign w:val="baseline"/>
          <w:lang w:val="en-US" w:eastAsia="zh-CN"/>
        </w:rPr>
        <w:t>签证</w:t>
      </w:r>
      <w:r>
        <w:rPr>
          <w:rFonts w:hint="eastAsia" w:ascii="微软雅黑" w:hAnsi="微软雅黑" w:eastAsia="微软雅黑"/>
          <w:sz w:val="18"/>
          <w:szCs w:val="18"/>
        </w:rPr>
        <w:t>申请表内容填写完整，不排除领馆会电话调查的可能性</w:t>
      </w:r>
    </w:p>
    <w:p>
      <w:pPr>
        <w:numPr>
          <w:ilvl w:val="0"/>
          <w:numId w:val="1"/>
        </w:num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签证申请人必须保证在签证申请期间位于中国境内</w:t>
      </w:r>
    </w:p>
    <w:p>
      <w:pPr>
        <w:numPr>
          <w:ilvl w:val="0"/>
          <w:numId w:val="1"/>
        </w:num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邀请方公司应提供商品服务税号码并在商务部注册，以便核实信息</w:t>
      </w:r>
    </w:p>
    <w:p>
      <w:pPr>
        <w:numPr>
          <w:ilvl w:val="0"/>
          <w:numId w:val="0"/>
        </w:numPr>
        <w:rPr>
          <w:rFonts w:hint="eastAsia" w:ascii="微软雅黑" w:hAnsi="微软雅黑" w:eastAsia="微软雅黑"/>
          <w:sz w:val="18"/>
          <w:szCs w:val="18"/>
          <w:lang w:val="en-US" w:eastAsia="zh-CN"/>
        </w:rPr>
      </w:pPr>
    </w:p>
    <w:p>
      <w:pPr>
        <w:ind w:firstLine="420" w:firstLineChars="200"/>
        <w:rPr>
          <w:rFonts w:hint="eastAsia" w:ascii="微软雅黑" w:hAnsi="微软雅黑" w:eastAsia="微软雅黑" w:cs="微软雅黑"/>
          <w:b/>
          <w:bCs/>
          <w:color w:val="FF0000"/>
          <w:sz w:val="21"/>
          <w:szCs w:val="21"/>
          <w:lang w:val="en-US" w:eastAsia="zh-CN"/>
        </w:rPr>
      </w:pPr>
    </w:p>
    <w:p>
      <w:pPr>
        <w:ind w:firstLine="420" w:firstLineChars="200"/>
        <w:rPr>
          <w:rFonts w:hint="eastAsia"/>
          <w:lang w:val="en-US" w:eastAsia="zh-CN"/>
        </w:rPr>
      </w:pPr>
    </w:p>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default"/>
    <w:sig w:usb0="E0002EFF" w:usb1="C0007843" w:usb2="00000009" w:usb3="00000000" w:csb0="400001FF" w:csb1="FFFF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DFKai-SB">
    <w:altName w:val="Microsoft JhengHei Light"/>
    <w:panose1 w:val="03000509000000000000"/>
    <w:charset w:val="88"/>
    <w:family w:val="auto"/>
    <w:pitch w:val="default"/>
    <w:sig w:usb0="00000000" w:usb1="00000000" w:usb2="00000016" w:usb3="00000000" w:csb0="00100001" w:csb1="00000000"/>
  </w:font>
  <w:font w:name="BatangChe">
    <w:altName w:val="Malgun Gothic"/>
    <w:panose1 w:val="02030609000101010101"/>
    <w:charset w:val="81"/>
    <w:family w:val="auto"/>
    <w:pitch w:val="default"/>
    <w:sig w:usb0="00000000" w:usb1="00000000" w:usb2="00000030" w:usb3="00000000" w:csb0="4008009F" w:csb1="DFD7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Malgun Gothic">
    <w:panose1 w:val="020B0503020000020004"/>
    <w:charset w:val="81"/>
    <w:family w:val="auto"/>
    <w:pitch w:val="default"/>
    <w:sig w:usb0="9000002F" w:usb1="29D77CFB" w:usb2="00000012" w:usb3="00000000" w:csb0="00080001" w:csb1="00000000"/>
  </w:font>
  <w:font w:name="Microsoft JhengHei Light">
    <w:panose1 w:val="020B0304030504040204"/>
    <w:charset w:val="88"/>
    <w:family w:val="auto"/>
    <w:pitch w:val="default"/>
    <w:sig w:usb0="800002A7" w:usb1="28CF4400" w:usb2="00000016" w:usb3="00000000" w:csb0="00100009"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2" name="图片 2" descr="巴基斯坦11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巴基斯坦111(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FD910"/>
    <w:multiLevelType w:val="singleLevel"/>
    <w:tmpl w:val="59AFD91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8662C3"/>
    <w:rsid w:val="108662C3"/>
    <w:rsid w:val="21D87676"/>
    <w:rsid w:val="274B3342"/>
    <w:rsid w:val="2F8C2B86"/>
    <w:rsid w:val="6A1B2329"/>
    <w:rsid w:val="6D2A7B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2017-09-06T10:05:00Z</dcterms:created>
  <dc:creator>Administrator</dc:creator>
  <cp:lastModifiedBy>Administrator</cp:lastModifiedBy>
  <dcterms:modified xsi:type="dcterms:W3CDTF">2017-09-07T08:26:01Z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2052-10.1.0.6747</vt:lpwstr>
  </property>
</Properties>
</file>